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27379">
        <w:rPr>
          <w:sz w:val="22"/>
          <w:szCs w:val="22"/>
        </w:rPr>
        <w:t xml:space="preserve"> </w:t>
      </w:r>
      <w:r w:rsidR="003B0660">
        <w:rPr>
          <w:sz w:val="22"/>
          <w:szCs w:val="22"/>
        </w:rPr>
        <w:t>2827</w:t>
      </w:r>
      <w:r w:rsidR="00A85F28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3B0660">
        <w:rPr>
          <w:sz w:val="22"/>
          <w:szCs w:val="22"/>
        </w:rPr>
        <w:t>26.08</w:t>
      </w:r>
      <w:r w:rsidR="00A85F28">
        <w:rPr>
          <w:sz w:val="22"/>
          <w:szCs w:val="22"/>
        </w:rPr>
        <w:t>.2020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3B0660" w:rsidP="003B0660">
      <w:pPr>
        <w:jc w:val="both"/>
      </w:pPr>
      <w:r>
        <w:t>Na temelju članka 30. Statuta Zavoda za hitnu medicinu Zadarske županije, članka 24. Temeljnoga kolektivnog ugovora za službenike i namještenike u javnim služb</w:t>
      </w:r>
      <w:r w:rsidR="005D5437">
        <w:t>ama (Narodne novine 128/2017, 47</w:t>
      </w:r>
      <w:bookmarkStart w:id="0" w:name="_GoBack"/>
      <w:bookmarkEnd w:id="0"/>
      <w:r>
        <w:t>/2018, 123/2019, 66/2020),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D80066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D80066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85F28"/>
    <w:rsid w:val="00A95E23"/>
    <w:rsid w:val="00AA4935"/>
    <w:rsid w:val="00B12D4E"/>
    <w:rsid w:val="00BA3750"/>
    <w:rsid w:val="00C15C52"/>
    <w:rsid w:val="00C319E3"/>
    <w:rsid w:val="00C64DE7"/>
    <w:rsid w:val="00CC5E52"/>
    <w:rsid w:val="00CD4F8F"/>
    <w:rsid w:val="00D21F0D"/>
    <w:rsid w:val="00D2597D"/>
    <w:rsid w:val="00D5278F"/>
    <w:rsid w:val="00D55BE4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5476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14</cp:revision>
  <cp:lastPrinted>2020-08-26T10:06:00Z</cp:lastPrinted>
  <dcterms:created xsi:type="dcterms:W3CDTF">2019-08-19T09:52:00Z</dcterms:created>
  <dcterms:modified xsi:type="dcterms:W3CDTF">2020-08-26T10:08:00Z</dcterms:modified>
</cp:coreProperties>
</file>